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4C3" w:rsidRDefault="00A254C3" w:rsidP="00A254C3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 xml:space="preserve">NASKAH TRY OUT – I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ab/>
        <w:t>TP 2016/2017</w:t>
      </w:r>
    </w:p>
    <w:p w:rsidR="00A254C3" w:rsidRDefault="00A254C3" w:rsidP="00A254C3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MATA PELAJARAN : KIMIA</w:t>
      </w:r>
    </w:p>
    <w:p w:rsidR="00A254C3" w:rsidRPr="00FE7C68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hAnsi="Times New Roman" w:cs="Times New Roman"/>
          <w:szCs w:val="20"/>
        </w:rPr>
        <w:t>Berdasarkan sifat reduktornya, urutan yang benar dari unsur periode ke – 3 dari yang terendah ke yang terbesar sifat reduktornya</w:t>
      </w:r>
      <w:r w:rsidRPr="00B710C6">
        <w:rPr>
          <w:rFonts w:ascii="Times New Roman" w:hAnsi="Times New Roman" w:cs="Times New Roman"/>
          <w:szCs w:val="20"/>
        </w:rPr>
        <w:t xml:space="preserve"> adalah.....</w:t>
      </w:r>
      <w:r>
        <w:rPr>
          <w:rFonts w:ascii="Times New Roman" w:hAnsi="Times New Roman" w:cs="Times New Roman"/>
          <w:b/>
          <w:szCs w:val="20"/>
        </w:rPr>
        <w:t>(UN 2013)</w:t>
      </w:r>
    </w:p>
    <w:p w:rsidR="00A254C3" w:rsidRPr="00056880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hAnsi="Times New Roman" w:cs="Times New Roman"/>
          <w:szCs w:val="20"/>
        </w:rPr>
        <w:t xml:space="preserve">Na – Mg – Al – Si – P – S – Cl – Ar </w:t>
      </w:r>
    </w:p>
    <w:p w:rsidR="00A254C3" w:rsidRPr="00056880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hAnsi="Times New Roman" w:cs="Times New Roman"/>
          <w:szCs w:val="20"/>
        </w:rPr>
        <w:t xml:space="preserve">Ar – Cl – S – P – Si – Al – Mg – Na </w:t>
      </w:r>
    </w:p>
    <w:p w:rsidR="00A254C3" w:rsidRPr="00056880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hAnsi="Times New Roman" w:cs="Times New Roman"/>
          <w:szCs w:val="20"/>
        </w:rPr>
        <w:t xml:space="preserve">Mg – Al – Na – P – Si – S – Ar – Cl </w:t>
      </w:r>
    </w:p>
    <w:p w:rsidR="00A254C3" w:rsidRPr="00056880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hAnsi="Times New Roman" w:cs="Times New Roman"/>
          <w:szCs w:val="20"/>
        </w:rPr>
        <w:t>Na – Mg – Al – Si – Ar – Cl – S – P</w:t>
      </w:r>
    </w:p>
    <w:p w:rsidR="00A254C3" w:rsidRPr="002722A2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hAnsi="Times New Roman" w:cs="Times New Roman"/>
          <w:szCs w:val="20"/>
        </w:rPr>
        <w:t xml:space="preserve">Ar – Cl – S – P – Si – Na – Mg – Al </w:t>
      </w:r>
    </w:p>
    <w:p w:rsidR="00A254C3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Perhatikan gambar berikut ini !</w:t>
      </w:r>
      <w:r>
        <w:rPr>
          <w:noProof/>
          <w:lang w:val="en-US"/>
        </w:rPr>
        <w:drawing>
          <wp:inline distT="0" distB="0" distL="0" distR="0" wp14:anchorId="39072720" wp14:editId="6274D64F">
            <wp:extent cx="1832175" cy="735710"/>
            <wp:effectExtent l="0" t="0" r="0" b="762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biLevel thresh="75000"/>
                    </a:blip>
                    <a:srcRect l="12020" t="27250" r="69016" b="59206"/>
                    <a:stretch/>
                  </pic:blipFill>
                  <pic:spPr bwMode="auto">
                    <a:xfrm>
                      <a:off x="0" y="0"/>
                      <a:ext cx="1871920" cy="751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54C3" w:rsidRPr="00D5273D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Keempat Bilangan kuantum untuk unsur Q yang paling sesuai adalah ...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2012)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 = 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l = 1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m = 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s = + </w:t>
      </w:r>
      <w:r>
        <w:rPr>
          <w:rFonts w:ascii="Myanmar Text" w:eastAsia="Times New Roman" w:hAnsi="Myanmar Text" w:cs="Myanmar Text"/>
          <w:sz w:val="20"/>
          <w:szCs w:val="20"/>
          <w:lang w:eastAsia="id-ID"/>
        </w:rPr>
        <w:t>½</w:t>
      </w:r>
    </w:p>
    <w:p w:rsidR="00A254C3" w:rsidRPr="007E16C9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 = 3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l = 1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m = -1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s = - </w:t>
      </w:r>
      <w:r>
        <w:rPr>
          <w:rFonts w:ascii="Myanmar Text" w:eastAsia="Times New Roman" w:hAnsi="Myanmar Text" w:cs="Myanmar Text"/>
          <w:sz w:val="20"/>
          <w:szCs w:val="20"/>
          <w:lang w:eastAsia="id-ID"/>
        </w:rPr>
        <w:t>½</w:t>
      </w:r>
    </w:p>
    <w:p w:rsidR="00A254C3" w:rsidRPr="007E16C9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 = 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l = 1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m = -1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s = + </w:t>
      </w:r>
      <w:r>
        <w:rPr>
          <w:rFonts w:ascii="Myanmar Text" w:eastAsia="Times New Roman" w:hAnsi="Myanmar Text" w:cs="Myanmar Text"/>
          <w:sz w:val="20"/>
          <w:szCs w:val="20"/>
          <w:lang w:eastAsia="id-ID"/>
        </w:rPr>
        <w:t>½</w:t>
      </w:r>
    </w:p>
    <w:p w:rsidR="00A254C3" w:rsidRPr="007E16C9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 = 3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l = 1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m = 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s = + </w:t>
      </w:r>
      <w:r>
        <w:rPr>
          <w:rFonts w:ascii="Myanmar Text" w:eastAsia="Times New Roman" w:hAnsi="Myanmar Text" w:cs="Myanmar Text"/>
          <w:sz w:val="20"/>
          <w:szCs w:val="20"/>
          <w:lang w:eastAsia="id-ID"/>
        </w:rPr>
        <w:t>½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 = 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l = 1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m = -1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s = - </w:t>
      </w:r>
      <w:r>
        <w:rPr>
          <w:rFonts w:ascii="Myanmar Text" w:eastAsia="Times New Roman" w:hAnsi="Myanmar Text" w:cs="Myanmar Text"/>
          <w:sz w:val="20"/>
          <w:szCs w:val="20"/>
          <w:lang w:eastAsia="id-ID"/>
        </w:rPr>
        <w:t>½</w:t>
      </w:r>
    </w:p>
    <w:p w:rsidR="00A254C3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Data berikut mengenai sifat-sifat suatu senyawa !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461"/>
        <w:gridCol w:w="3686"/>
      </w:tblGrid>
      <w:tr w:rsidR="00A254C3" w:rsidTr="00DA28BA">
        <w:tc>
          <w:tcPr>
            <w:tcW w:w="278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3686" w:type="dxa"/>
          </w:tcPr>
          <w:p w:rsidR="00A254C3" w:rsidRDefault="00A254C3" w:rsidP="00DA28BA">
            <w:pPr>
              <w:pStyle w:val="ListParagraph"/>
              <w:spacing w:after="10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Sifat Senyawa</w:t>
            </w:r>
          </w:p>
        </w:tc>
      </w:tr>
      <w:tr w:rsidR="00A254C3" w:rsidTr="00DA28BA">
        <w:tc>
          <w:tcPr>
            <w:tcW w:w="278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1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2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3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4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  <w:tc>
          <w:tcPr>
            <w:tcW w:w="3686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Mudah larut dalam air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 xml:space="preserve">Berwarna 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Membentuk senyawa kompleks</w:t>
            </w:r>
          </w:p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Unsur penyusunnya memiliki bilangan oksidasinya lebih dari satu</w:t>
            </w:r>
          </w:p>
        </w:tc>
      </w:tr>
    </w:tbl>
    <w:p w:rsidR="00A254C3" w:rsidRPr="00056880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Contoh senyawa yang memiliki sifat-sifat tersebut adalah ...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2014)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CuSO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c. MgSO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Na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</w:p>
    <w:p w:rsidR="00A254C3" w:rsidRPr="00FE7C6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K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CaSO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</w:p>
    <w:p w:rsidR="00A254C3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Perhatikan beberapa jenis proses pengolahan unsur berikut !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1. Wohler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3. Down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5. Frasch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2. Hall-Heroult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4. Tanur Tiup</w:t>
      </w:r>
    </w:p>
    <w:p w:rsidR="00A254C3" w:rsidRPr="007E16C9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Proses pengolahan besi terdapat pada nomor ...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2013)</w:t>
      </w:r>
    </w:p>
    <w:p w:rsidR="00A254C3" w:rsidRPr="00FE7C6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b. 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c. 3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5</w:t>
      </w:r>
    </w:p>
    <w:p w:rsidR="00A254C3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Perhatikan tabel berikut !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461"/>
        <w:gridCol w:w="1660"/>
        <w:gridCol w:w="1701"/>
      </w:tblGrid>
      <w:tr w:rsidR="00A254C3" w:rsidTr="00DA28BA">
        <w:tc>
          <w:tcPr>
            <w:tcW w:w="46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660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Rumus Senyawa</w:t>
            </w:r>
          </w:p>
        </w:tc>
        <w:tc>
          <w:tcPr>
            <w:tcW w:w="170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Nama Senyawa</w:t>
            </w:r>
          </w:p>
        </w:tc>
      </w:tr>
      <w:tr w:rsidR="00A254C3" w:rsidTr="00DA28BA">
        <w:tc>
          <w:tcPr>
            <w:tcW w:w="46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60" w:type="dxa"/>
          </w:tcPr>
          <w:p w:rsidR="00A254C3" w:rsidRPr="002811D7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NaCO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3</w:t>
            </w:r>
          </w:p>
        </w:tc>
        <w:tc>
          <w:tcPr>
            <w:tcW w:w="170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Natrium karbonat</w:t>
            </w:r>
          </w:p>
        </w:tc>
      </w:tr>
      <w:tr w:rsidR="00A254C3" w:rsidTr="00DA28BA">
        <w:tc>
          <w:tcPr>
            <w:tcW w:w="46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60" w:type="dxa"/>
          </w:tcPr>
          <w:p w:rsidR="00A254C3" w:rsidRPr="002811D7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MgPO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4</w:t>
            </w:r>
          </w:p>
        </w:tc>
        <w:tc>
          <w:tcPr>
            <w:tcW w:w="170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Magnesium fosfat</w:t>
            </w:r>
          </w:p>
        </w:tc>
      </w:tr>
      <w:tr w:rsidR="00A254C3" w:rsidTr="00DA28BA">
        <w:tc>
          <w:tcPr>
            <w:tcW w:w="46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60" w:type="dxa"/>
          </w:tcPr>
          <w:p w:rsidR="00A254C3" w:rsidRPr="002811D7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(SO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3</w:t>
            </w:r>
          </w:p>
        </w:tc>
        <w:tc>
          <w:tcPr>
            <w:tcW w:w="170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Aluminium sulfat</w:t>
            </w:r>
          </w:p>
        </w:tc>
      </w:tr>
      <w:tr w:rsidR="00A254C3" w:rsidTr="00DA28BA">
        <w:tc>
          <w:tcPr>
            <w:tcW w:w="46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60" w:type="dxa"/>
          </w:tcPr>
          <w:p w:rsidR="00A254C3" w:rsidRPr="002811D7" w:rsidRDefault="00A254C3" w:rsidP="00DA28BA">
            <w:pPr>
              <w:pStyle w:val="ListParagraph"/>
              <w:spacing w:before="240"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Ba(NO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2</w:t>
            </w:r>
          </w:p>
        </w:tc>
        <w:tc>
          <w:tcPr>
            <w:tcW w:w="170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Barium nitrat</w:t>
            </w:r>
          </w:p>
        </w:tc>
      </w:tr>
      <w:tr w:rsidR="00A254C3" w:rsidTr="00DA28BA">
        <w:tc>
          <w:tcPr>
            <w:tcW w:w="46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60" w:type="dxa"/>
          </w:tcPr>
          <w:p w:rsidR="00A254C3" w:rsidRPr="002811D7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id-ID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COOCa</w:t>
            </w:r>
          </w:p>
        </w:tc>
        <w:tc>
          <w:tcPr>
            <w:tcW w:w="1701" w:type="dxa"/>
          </w:tcPr>
          <w:p w:rsidR="00A254C3" w:rsidRDefault="00A254C3" w:rsidP="00DA28BA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Kalsium asetat</w:t>
            </w:r>
          </w:p>
        </w:tc>
      </w:tr>
    </w:tbl>
    <w:p w:rsidR="00A254C3" w:rsidRPr="00EA374C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Pasangan rumus dan nama senyawa yang benar adalah ...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2016)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1 dan 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c. 3 dan 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4 dan 5</w:t>
      </w:r>
    </w:p>
    <w:p w:rsidR="00A254C3" w:rsidRPr="0069602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96028">
        <w:rPr>
          <w:rFonts w:ascii="Times New Roman" w:eastAsia="Times New Roman" w:hAnsi="Times New Roman" w:cs="Times New Roman"/>
          <w:sz w:val="20"/>
          <w:szCs w:val="20"/>
          <w:lang w:eastAsia="id-ID"/>
        </w:rPr>
        <w:t>2 dan 3</w:t>
      </w:r>
      <w:r w:rsidRPr="00696028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 w:rsidRPr="00696028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3 dan 5</w:t>
      </w:r>
    </w:p>
    <w:p w:rsidR="00A254C3" w:rsidRPr="00FE7C68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Aluminium sulfat dibuat dengan cara mereaksikan bauksit dengan asam sulfat. Persamaan reaksi setara yang terjadi pada pembuatan aluminium sulfat adalah ...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2013)</w:t>
      </w:r>
    </w:p>
    <w:p w:rsidR="00A254C3" w:rsidRPr="00D5273D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 w:rsidRPr="00D5273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(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2 Al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+ 3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 w:rsidRPr="00D5273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(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+ 3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 w:rsidRPr="00D5273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(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+ 3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 w:rsidRPr="00D5273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(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+ 3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</w:p>
    <w:p w:rsidR="00A254C3" w:rsidRPr="0069602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2 Al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2 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Al</w:t>
      </w:r>
      <w:r w:rsidRPr="00D5273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(</w:t>
      </w:r>
      <w:r w:rsidRPr="00D5273D">
        <w:rPr>
          <w:rFonts w:ascii="Times New Roman" w:eastAsia="Times New Roman" w:hAnsi="Times New Roman" w:cs="Times New Roman"/>
          <w:sz w:val="20"/>
          <w:szCs w:val="20"/>
          <w:lang w:eastAsia="id-ID"/>
        </w:rPr>
        <w:t>SO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3(aq)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+ 3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</w:p>
    <w:p w:rsidR="00A254C3" w:rsidRPr="00FE7C68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Sebanyak 18 gram glukosa dibakar dengan 19,2 gram oksigen dalam ruang tertutup menghasilkan gas karbon dioksida (CO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) dan 10,8 gram uap air (H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O), menurut persamaan reaksi :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6(s)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+6O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→6CO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+6H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(g)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. Massa CO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yang dihasilkan pada pembakaran tersebut sebanyak ... gram (Ar C = 12, H = 1, O = 16).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2013)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lastRenderedPageBreak/>
        <w:t>37,2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   b. 26,4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        c. 20,0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19,2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  e. 10,8</w:t>
      </w:r>
    </w:p>
    <w:p w:rsidR="00A254C3" w:rsidRPr="00FE7C68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Suatu senyawa karbon terdiri dari 40 % massa C, 6,7 % massa H dan sisanya oksigen. Rumus molekul senyawa tersebut adalah ... (Ar C = 12, H = 1, O = 16 dan Mr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senyawa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= 60)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2015)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CH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c.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</w:p>
    <w:p w:rsidR="00A254C3" w:rsidRPr="00FE7C6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d.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</w:p>
    <w:p w:rsidR="00A254C3" w:rsidRPr="00FE7C68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Gaya London terdapat pada antar molekul senyawa ....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c. HCl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N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cair</w:t>
      </w:r>
    </w:p>
    <w:p w:rsidR="00A254C3" w:rsidRPr="00FE7C6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OH</w:t>
      </w:r>
    </w:p>
    <w:p w:rsidR="00A254C3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Beberapa proses/ reaksi kimia yang terjadi di alam sebagai berikut :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1. 6CO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 xml:space="preserve">2(g)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+ 6H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16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6(s)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+ 6O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2. 4Fe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+ 3O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x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2FeO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 xml:space="preserve">3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x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(s)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3.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6(s)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+ 6O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 xml:space="preserve">2(g)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→ 6CO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+ 6H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4.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(l)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(g)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5. C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(s)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(g)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 CO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 xml:space="preserve">(g) + 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H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2(g)</w:t>
      </w:r>
    </w:p>
    <w:p w:rsidR="00A254C3" w:rsidRPr="00005924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Pasangan persamaan reaksi yang merupakan proses eksoterm adalah ...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2014)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1 dan 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2 dan 4</w:t>
      </w:r>
    </w:p>
    <w:p w:rsid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1 dan 3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3 dan 4</w:t>
      </w:r>
    </w:p>
    <w:p w:rsidR="00A254C3" w:rsidRPr="00FE7C6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2 dan 3</w:t>
      </w:r>
    </w:p>
    <w:p w:rsidR="00A254C3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Perhatikan persamaan reaksi inti berikut ini !</w:t>
      </w:r>
    </w:p>
    <w:p w:rsidR="00A254C3" w:rsidRPr="00933739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86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Rn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222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→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 xml:space="preserve"> 84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218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 + X.  Partikel X yang tepat adalah ...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2012)</w:t>
      </w:r>
    </w:p>
    <w:p w:rsidR="00A254C3" w:rsidRPr="0069602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-1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b. 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c. 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sym w:font="Symbol" w:char="F061"/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d. </w:t>
      </w:r>
      <w:r w:rsidRPr="00933739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n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e. </w:t>
      </w:r>
      <w:r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>-1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e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0</w:t>
      </w:r>
    </w:p>
    <w:p w:rsidR="00A254C3" w:rsidRPr="00C819E2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C17A2">
        <w:rPr>
          <w:rFonts w:ascii="Times New Roman" w:eastAsia="Times New Roman" w:hAnsi="Times New Roman" w:cs="Times New Roman"/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74E6CD1" wp14:editId="56B158C7">
            <wp:simplePos x="0" y="0"/>
            <wp:positionH relativeFrom="column">
              <wp:posOffset>-156911</wp:posOffset>
            </wp:positionH>
            <wp:positionV relativeFrom="paragraph">
              <wp:posOffset>440917</wp:posOffset>
            </wp:positionV>
            <wp:extent cx="2642204" cy="907577"/>
            <wp:effectExtent l="0" t="0" r="6350" b="6985"/>
            <wp:wrapNone/>
            <wp:docPr id="59" name="Picture 59" descr="http://kimiastudycenter.com/images/soal-bank-un-2013-no-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imiastudycenter.com/images/soal-bank-un-2013-no-29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836"/>
                    <a:stretch/>
                  </pic:blipFill>
                  <pic:spPr bwMode="auto">
                    <a:xfrm>
                      <a:off x="0" y="0"/>
                      <a:ext cx="2648014" cy="90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561D">
        <w:rPr>
          <w:rFonts w:ascii="Times New Roman" w:eastAsia="Times New Roman" w:hAnsi="Times New Roman" w:cs="Times New Roman"/>
          <w:lang w:eastAsia="id-ID"/>
        </w:rPr>
        <w:t>Perhatikan bagan reaksi 4 gram pualam CaCO</w:t>
      </w:r>
      <w:r w:rsidRPr="00AF561D">
        <w:rPr>
          <w:rFonts w:ascii="Times New Roman" w:eastAsia="Times New Roman" w:hAnsi="Times New Roman" w:cs="Times New Roman"/>
          <w:vertAlign w:val="subscript"/>
          <w:lang w:eastAsia="id-ID"/>
        </w:rPr>
        <w:t>3</w:t>
      </w:r>
      <w:r w:rsidRPr="00AF561D">
        <w:rPr>
          <w:rFonts w:ascii="Times New Roman" w:eastAsia="Times New Roman" w:hAnsi="Times New Roman" w:cs="Times New Roman"/>
          <w:lang w:eastAsia="id-ID"/>
        </w:rPr>
        <w:t xml:space="preserve"> dengan larutan HCl pada masing-masing wadah berikut!</w:t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AF561D"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3E9A88C" wp14:editId="55F3CAA4">
            <wp:simplePos x="0" y="0"/>
            <wp:positionH relativeFrom="column">
              <wp:posOffset>2435064</wp:posOffset>
            </wp:positionH>
            <wp:positionV relativeFrom="paragraph">
              <wp:posOffset>43815</wp:posOffset>
            </wp:positionV>
            <wp:extent cx="965086" cy="551180"/>
            <wp:effectExtent l="0" t="0" r="0" b="1270"/>
            <wp:wrapNone/>
            <wp:docPr id="53" name="Picture 53" descr="http://kimiastudycenter.com/images/soal-bank-un-2013-no-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imiastudycenter.com/images/soal-bank-un-2013-no-29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93" r="65268"/>
                    <a:stretch/>
                  </pic:blipFill>
                  <pic:spPr bwMode="auto">
                    <a:xfrm>
                      <a:off x="0" y="0"/>
                      <a:ext cx="965086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</w:p>
    <w:p w:rsidR="00A254C3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</w:p>
    <w:p w:rsidR="00A254C3" w:rsidRPr="006663C1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Laju reaksi yang hanya dipengaruhi oleh suhu terdapat pada gambar nomor…..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(1) terhadap (2)</w:t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(3) terhadap (4)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(1) terhadap (3)</w:t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(4) terhadap (5)</w:t>
      </w:r>
    </w:p>
    <w:p w:rsidR="00A254C3" w:rsidRPr="00696028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96028">
        <w:rPr>
          <w:rFonts w:ascii="Times New Roman" w:eastAsia="Times New Roman" w:hAnsi="Times New Roman" w:cs="Times New Roman"/>
          <w:sz w:val="20"/>
          <w:szCs w:val="20"/>
          <w:lang w:eastAsia="id-ID"/>
        </w:rPr>
        <w:t>(2) terhadap (4)</w:t>
      </w:r>
    </w:p>
    <w:p w:rsidR="00A254C3" w:rsidRPr="006663C1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  <w:lang w:eastAsia="id-ID"/>
        </w:rPr>
        <w:t>Berikut ini diberikan data percobaan laju reaksi :</w:t>
      </w:r>
    </w:p>
    <w:p w:rsidR="00A254C3" w:rsidRPr="006663C1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  <w:lang w:eastAsia="id-ID"/>
        </w:rPr>
        <w:t>Q(g) + 2T(g) → T</w:t>
      </w:r>
      <w:r w:rsidRPr="006663C1">
        <w:rPr>
          <w:rFonts w:ascii="Times New Roman" w:hAnsi="Times New Roman" w:cs="Times New Roman"/>
          <w:sz w:val="20"/>
          <w:szCs w:val="20"/>
          <w:vertAlign w:val="subscript"/>
          <w:lang w:eastAsia="id-ID"/>
        </w:rPr>
        <w:t>2</w:t>
      </w:r>
      <w:r w:rsidRPr="006663C1">
        <w:rPr>
          <w:rFonts w:ascii="Times New Roman" w:hAnsi="Times New Roman" w:cs="Times New Roman"/>
          <w:sz w:val="20"/>
          <w:szCs w:val="20"/>
          <w:lang w:eastAsia="id-ID"/>
        </w:rPr>
        <w:t>Q(g) pada beberapa kondisi: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778"/>
        <w:gridCol w:w="756"/>
        <w:gridCol w:w="1339"/>
      </w:tblGrid>
      <w:tr w:rsidR="00A254C3" w:rsidRPr="006663C1" w:rsidTr="00DA28BA">
        <w:trPr>
          <w:jc w:val="center"/>
        </w:trPr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[Q]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[T]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V(M/det)</w:t>
            </w:r>
          </w:p>
        </w:tc>
      </w:tr>
      <w:tr w:rsidR="00A254C3" w:rsidRPr="006663C1" w:rsidTr="00DA28BA">
        <w:trPr>
          <w:jc w:val="center"/>
        </w:trPr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1,25 . 10</w:t>
            </w: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id-ID"/>
              </w:rPr>
              <w:t>−2</w:t>
            </w:r>
          </w:p>
        </w:tc>
      </w:tr>
      <w:tr w:rsidR="00A254C3" w:rsidRPr="006663C1" w:rsidTr="00DA28BA">
        <w:trPr>
          <w:jc w:val="center"/>
        </w:trPr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0,2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5 . 10</w:t>
            </w: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id-ID"/>
              </w:rPr>
              <w:t>−2</w:t>
            </w:r>
          </w:p>
        </w:tc>
      </w:tr>
      <w:tr w:rsidR="00A254C3" w:rsidRPr="006663C1" w:rsidTr="00DA28BA">
        <w:trPr>
          <w:jc w:val="center"/>
        </w:trPr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0,2</w:t>
            </w:r>
          </w:p>
        </w:tc>
        <w:tc>
          <w:tcPr>
            <w:tcW w:w="0" w:type="auto"/>
            <w:hideMark/>
          </w:tcPr>
          <w:p w:rsidR="00A254C3" w:rsidRPr="006663C1" w:rsidRDefault="00A254C3" w:rsidP="00DA28BA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10</w:t>
            </w:r>
            <w:r w:rsidRPr="006663C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id-ID"/>
              </w:rPr>
              <w:t>−1</w:t>
            </w:r>
          </w:p>
        </w:tc>
      </w:tr>
    </w:tbl>
    <w:p w:rsidR="00A254C3" w:rsidRPr="006663C1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Jika [Q] dan [T] masing-masing diubah menjadi 0,5 M, maka harga laju (V) re</w:t>
      </w:r>
      <w:r>
        <w:rPr>
          <w:rFonts w:ascii="Times New Roman" w:eastAsia="Times New Roman" w:hAnsi="Times New Roman" w:cs="Times New Roman"/>
          <w:sz w:val="20"/>
          <w:szCs w:val="20"/>
          <w:lang w:eastAsia="id-ID"/>
        </w:rPr>
        <w:t>aksi saat itu adalah....M/det</w:t>
      </w:r>
      <w:r w:rsidRPr="006663C1">
        <w:rPr>
          <w:rFonts w:ascii="Times New Roman" w:eastAsia="Times New Roman" w:hAnsi="Times New Roman" w:cs="Times New Roman"/>
          <w:b/>
          <w:sz w:val="20"/>
          <w:szCs w:val="20"/>
          <w:lang w:eastAsia="id-ID"/>
        </w:rPr>
        <w:t>(UN 2012)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5,0</w:t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c. 10,5</w:t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e. 39,0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7,5</w:t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>d. 12,5</w:t>
      </w:r>
    </w:p>
    <w:p w:rsidR="00A254C3" w:rsidRPr="006663C1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</w:rPr>
        <w:t>Pada reaksi kesetimbangan :</w:t>
      </w:r>
    </w:p>
    <w:p w:rsidR="00A254C3" w:rsidRPr="006663C1" w:rsidRDefault="00A254C3" w:rsidP="00A254C3">
      <w:pPr>
        <w:pStyle w:val="ListParagraph"/>
        <w:spacing w:after="100" w:line="240" w:lineRule="auto"/>
        <w:ind w:left="426"/>
        <w:jc w:val="center"/>
        <w:rPr>
          <w:rFonts w:ascii="Times New Roman" w:hAnsi="Times New Roman" w:cs="Times New Roman"/>
          <w:sz w:val="20"/>
          <w:szCs w:val="20"/>
        </w:rPr>
      </w:pPr>
      <w:r w:rsidRPr="006663C1">
        <w:rPr>
          <w:rFonts w:ascii="Times New Roman" w:hAnsi="Times New Roman" w:cs="Times New Roman"/>
          <w:sz w:val="20"/>
          <w:szCs w:val="20"/>
        </w:rPr>
        <w:t>2NH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6663C1">
        <w:rPr>
          <w:rFonts w:ascii="Times New Roman" w:hAnsi="Times New Roman" w:cs="Times New Roman"/>
          <w:sz w:val="20"/>
          <w:szCs w:val="20"/>
        </w:rPr>
        <w:t xml:space="preserve">(g) </w:t>
      </w:r>
      <w:r w:rsidRPr="006663C1">
        <w:rPr>
          <w:rFonts w:ascii="Cambria Math" w:hAnsi="Cambria Math" w:cs="Cambria Math"/>
          <w:sz w:val="20"/>
          <w:szCs w:val="20"/>
        </w:rPr>
        <w:t>⇔</w:t>
      </w:r>
      <w:r w:rsidRPr="006663C1">
        <w:rPr>
          <w:rFonts w:ascii="Times New Roman" w:hAnsi="Times New Roman" w:cs="Times New Roman"/>
          <w:sz w:val="20"/>
          <w:szCs w:val="20"/>
        </w:rPr>
        <w:t xml:space="preserve"> N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>(g) + 3 H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</w:t>
      </w:r>
    </w:p>
    <w:p w:rsidR="00A254C3" w:rsidRPr="006663C1" w:rsidRDefault="00A254C3" w:rsidP="00A254C3">
      <w:pPr>
        <w:pStyle w:val="ListParagraph"/>
        <w:spacing w:after="10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</w:rPr>
        <w:t>pada suhu 27°C mempunyai Kp = 2,46 atm. Maka harga Kc reaksi tersebut adalah....(R = 0,082 L.atm.mol</w:t>
      </w:r>
      <w:r w:rsidRPr="006663C1">
        <w:rPr>
          <w:rFonts w:ascii="Times New Roman" w:hAnsi="Times New Roman" w:cs="Times New Roman"/>
          <w:sz w:val="20"/>
          <w:szCs w:val="20"/>
          <w:vertAlign w:val="superscript"/>
        </w:rPr>
        <w:t>−1</w:t>
      </w:r>
      <w:r w:rsidRPr="006663C1">
        <w:rPr>
          <w:rFonts w:ascii="Times New Roman" w:hAnsi="Times New Roman" w:cs="Times New Roman"/>
          <w:sz w:val="20"/>
          <w:szCs w:val="20"/>
        </w:rPr>
        <w:t>)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2,46 x (0,0082 x 300)</w:t>
      </w:r>
      <w:r w:rsidRPr="006663C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1</w:t>
      </w:r>
      <w:r w:rsidRPr="006663C1">
        <w:rPr>
          <w:rFonts w:ascii="Times New Roman" w:eastAsia="Times New Roman" w:hAnsi="Times New Roman" w:cs="Times New Roman"/>
          <w:sz w:val="20"/>
          <w:szCs w:val="20"/>
          <w:vertAlign w:val="subscript"/>
          <w:lang w:eastAsia="id-ID"/>
        </w:rPr>
        <w:tab/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 xml:space="preserve">d.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id-ID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0"/>
                <w:szCs w:val="20"/>
                <w:lang w:eastAsia="id-ID"/>
              </w:rPr>
              <m:t>2,46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0"/>
                    <w:szCs w:val="20"/>
                    <w:lang w:eastAsia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id-ID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id-ID"/>
                      </w:rPr>
                      <m:t>0,082 x 300</m:t>
                    </m:r>
                  </m:e>
                </m:d>
              </m:e>
              <m:sup/>
            </m:sSup>
          </m:den>
        </m:f>
      </m:oMath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>2,46 x (0,0082 x 300)</w:t>
      </w:r>
      <w:r w:rsidRPr="006663C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id-ID"/>
        </w:rPr>
        <w:t>2</w:t>
      </w:r>
      <w:r w:rsidRPr="006663C1">
        <w:rPr>
          <w:rFonts w:ascii="Times New Roman" w:eastAsia="Times New Roman" w:hAnsi="Times New Roman" w:cs="Times New Roman"/>
          <w:sz w:val="20"/>
          <w:szCs w:val="20"/>
          <w:lang w:eastAsia="id-ID"/>
        </w:rPr>
        <w:tab/>
        <w:t xml:space="preserve">e.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id-ID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0"/>
                    <w:szCs w:val="20"/>
                    <w:lang w:eastAsia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id-ID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id-ID"/>
                      </w:rPr>
                      <m:t>0,082 x 300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id-ID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0"/>
                <w:szCs w:val="20"/>
                <w:lang w:eastAsia="id-ID"/>
              </w:rPr>
              <m:t>2,46</m:t>
            </m:r>
          </m:den>
        </m:f>
      </m:oMath>
    </w:p>
    <w:p w:rsidR="00A254C3" w:rsidRDefault="000214EA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id-ID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0"/>
                <w:szCs w:val="20"/>
                <w:lang w:eastAsia="id-ID"/>
              </w:rPr>
              <m:t>2,46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0"/>
                    <w:szCs w:val="20"/>
                    <w:lang w:eastAsia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id-ID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id-ID"/>
                      </w:rPr>
                      <m:t>0,082 x 300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id-ID"/>
                  </w:rPr>
                  <m:t>2</m:t>
                </m:r>
              </m:sup>
            </m:sSup>
          </m:den>
        </m:f>
      </m:oMath>
    </w:p>
    <w:p w:rsidR="00A254C3" w:rsidRPr="006663C1" w:rsidRDefault="00A254C3" w:rsidP="00A254C3">
      <w:pPr>
        <w:pStyle w:val="ListParagraph"/>
        <w:numPr>
          <w:ilvl w:val="0"/>
          <w:numId w:val="1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</w:rPr>
        <w:t>Perhatikan data reaksi kesetimbangan di bawah ini!</w:t>
      </w:r>
    </w:p>
    <w:p w:rsidR="00A254C3" w:rsidRPr="006663C1" w:rsidRDefault="00A254C3" w:rsidP="00A254C3">
      <w:pPr>
        <w:pStyle w:val="ListParagraph"/>
        <w:spacing w:after="10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6663C1">
        <w:rPr>
          <w:rFonts w:ascii="Times New Roman" w:hAnsi="Times New Roman" w:cs="Times New Roman"/>
          <w:sz w:val="20"/>
          <w:szCs w:val="20"/>
        </w:rPr>
        <w:t>(1) N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+ 3H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↔ 2NH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    ΔH = −92 kJ</w:t>
      </w:r>
      <w:r w:rsidRPr="006663C1">
        <w:rPr>
          <w:rFonts w:ascii="Times New Roman" w:hAnsi="Times New Roman" w:cs="Times New Roman"/>
          <w:sz w:val="20"/>
          <w:szCs w:val="20"/>
        </w:rPr>
        <w:br/>
        <w:t>(2) N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>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4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↔ 2NO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                ΔH = +59,2 kJ</w:t>
      </w:r>
      <w:r w:rsidRPr="006663C1">
        <w:rPr>
          <w:rFonts w:ascii="Times New Roman" w:hAnsi="Times New Roman" w:cs="Times New Roman"/>
          <w:sz w:val="20"/>
          <w:szCs w:val="20"/>
        </w:rPr>
        <w:br/>
        <w:t>(3) 2SO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↔ 2SO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+ 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   ΔH = </w:t>
      </w:r>
      <w:r>
        <w:rPr>
          <w:rFonts w:ascii="Times New Roman" w:hAnsi="Times New Roman" w:cs="Times New Roman"/>
          <w:sz w:val="20"/>
          <w:szCs w:val="20"/>
        </w:rPr>
        <w:t xml:space="preserve">+ </w:t>
      </w:r>
      <w:r w:rsidRPr="006663C1">
        <w:rPr>
          <w:rFonts w:ascii="Times New Roman" w:hAnsi="Times New Roman" w:cs="Times New Roman"/>
          <w:sz w:val="20"/>
          <w:szCs w:val="20"/>
        </w:rPr>
        <w:t>380 kJ</w:t>
      </w:r>
      <w:r w:rsidRPr="006663C1">
        <w:rPr>
          <w:rFonts w:ascii="Times New Roman" w:hAnsi="Times New Roman" w:cs="Times New Roman"/>
          <w:sz w:val="20"/>
          <w:szCs w:val="20"/>
        </w:rPr>
        <w:br/>
        <w:t>(4) 2SO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+ 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↔ 2SO</w:t>
      </w:r>
      <w:r w:rsidRPr="006663C1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6663C1">
        <w:rPr>
          <w:rFonts w:ascii="Times New Roman" w:hAnsi="Times New Roman" w:cs="Times New Roman"/>
          <w:sz w:val="20"/>
          <w:szCs w:val="20"/>
        </w:rPr>
        <w:t xml:space="preserve"> (g)    ΔH = −190 kJ</w:t>
      </w:r>
    </w:p>
    <w:p w:rsidR="00A254C3" w:rsidRPr="006663C1" w:rsidRDefault="00A254C3" w:rsidP="00A254C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</w:rPr>
        <w:t>Pasangan reaksi yang menghasilkan produk lebih banyak jika suhu dinaikkan adalah...</w:t>
      </w:r>
    </w:p>
    <w:p w:rsidR="00A254C3" w:rsidRPr="006663C1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</w:rPr>
        <w:t>(1) dan (2)</w:t>
      </w:r>
      <w:r w:rsidRPr="006663C1">
        <w:rPr>
          <w:rFonts w:ascii="Times New Roman" w:hAnsi="Times New Roman" w:cs="Times New Roman"/>
          <w:sz w:val="20"/>
          <w:szCs w:val="20"/>
        </w:rPr>
        <w:tab/>
      </w:r>
      <w:r w:rsidRPr="006663C1">
        <w:rPr>
          <w:rFonts w:ascii="Times New Roman" w:hAnsi="Times New Roman" w:cs="Times New Roman"/>
          <w:sz w:val="20"/>
          <w:szCs w:val="20"/>
        </w:rPr>
        <w:tab/>
        <w:t>d. (2) dan (3)</w:t>
      </w:r>
    </w:p>
    <w:p w:rsidR="00A254C3" w:rsidRP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6663C1">
        <w:rPr>
          <w:rFonts w:ascii="Times New Roman" w:hAnsi="Times New Roman" w:cs="Times New Roman"/>
          <w:sz w:val="20"/>
          <w:szCs w:val="20"/>
        </w:rPr>
        <w:t>(1) dan (3)</w:t>
      </w:r>
      <w:r w:rsidRPr="006663C1">
        <w:rPr>
          <w:rFonts w:ascii="Times New Roman" w:hAnsi="Times New Roman" w:cs="Times New Roman"/>
          <w:sz w:val="20"/>
          <w:szCs w:val="20"/>
        </w:rPr>
        <w:tab/>
      </w:r>
      <w:r w:rsidRPr="006663C1">
        <w:rPr>
          <w:rFonts w:ascii="Times New Roman" w:hAnsi="Times New Roman" w:cs="Times New Roman"/>
          <w:sz w:val="20"/>
          <w:szCs w:val="20"/>
        </w:rPr>
        <w:tab/>
        <w:t>e. (3) dan (4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72DE6" w:rsidRPr="00A254C3" w:rsidRDefault="00A254C3" w:rsidP="00A254C3">
      <w:pPr>
        <w:pStyle w:val="ListParagraph"/>
        <w:numPr>
          <w:ilvl w:val="1"/>
          <w:numId w:val="1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id-ID"/>
        </w:rPr>
      </w:pPr>
      <w:r w:rsidRPr="00A254C3">
        <w:rPr>
          <w:rFonts w:ascii="Times New Roman" w:hAnsi="Times New Roman" w:cs="Times New Roman"/>
          <w:sz w:val="20"/>
          <w:szCs w:val="20"/>
        </w:rPr>
        <w:t>(1) dan (4)</w:t>
      </w:r>
    </w:p>
    <w:p w:rsidR="000214EA" w:rsidRDefault="000214EA" w:rsidP="00A254C3">
      <w:pPr>
        <w:pStyle w:val="ListParagraph"/>
        <w:spacing w:after="100" w:line="240" w:lineRule="auto"/>
        <w:ind w:left="851"/>
        <w:rPr>
          <w:rFonts w:ascii="Times New Roman" w:hAnsi="Times New Roman" w:cs="Times New Roman"/>
          <w:sz w:val="20"/>
          <w:szCs w:val="20"/>
        </w:rPr>
      </w:pPr>
    </w:p>
    <w:p w:rsidR="000214EA" w:rsidRDefault="000214EA" w:rsidP="00A254C3">
      <w:pPr>
        <w:pStyle w:val="ListParagraph"/>
        <w:spacing w:after="100" w:line="240" w:lineRule="auto"/>
        <w:ind w:left="851"/>
        <w:rPr>
          <w:rFonts w:ascii="Times New Roman" w:hAnsi="Times New Roman" w:cs="Times New Roman"/>
          <w:sz w:val="20"/>
          <w:szCs w:val="20"/>
        </w:rPr>
      </w:pPr>
    </w:p>
    <w:p w:rsidR="000214EA" w:rsidRDefault="000214EA" w:rsidP="00A254C3">
      <w:pPr>
        <w:pStyle w:val="ListParagraph"/>
        <w:spacing w:after="100" w:line="240" w:lineRule="auto"/>
        <w:ind w:left="851"/>
        <w:rPr>
          <w:rFonts w:ascii="Times New Roman" w:hAnsi="Times New Roman" w:cs="Times New Roman"/>
          <w:sz w:val="20"/>
          <w:szCs w:val="20"/>
        </w:rPr>
      </w:pPr>
    </w:p>
    <w:p w:rsidR="00A254C3" w:rsidRDefault="00A254C3" w:rsidP="00A254C3">
      <w:pPr>
        <w:pStyle w:val="ListParagraph"/>
        <w:spacing w:after="100" w:line="240" w:lineRule="auto"/>
        <w:ind w:left="85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lastRenderedPageBreak/>
        <w:t>KUNCI JAWABAN KIMIA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 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 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 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 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</w:p>
    <w:p w:rsidR="00A254C3" w:rsidRDefault="00A254C3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 </w:t>
      </w:r>
    </w:p>
    <w:p w:rsid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</w:p>
    <w:p w:rsid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</w:t>
      </w:r>
    </w:p>
    <w:p w:rsid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</w:p>
    <w:p w:rsid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</w:p>
    <w:p w:rsid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</w:p>
    <w:p w:rsidR="00A254C3" w:rsidRDefault="00892040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</w:t>
      </w:r>
    </w:p>
    <w:p w:rsid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</w:p>
    <w:p w:rsidR="00A254C3" w:rsidRPr="00A254C3" w:rsidRDefault="001C7DEE" w:rsidP="00A254C3">
      <w:pPr>
        <w:pStyle w:val="ListParagraph"/>
        <w:numPr>
          <w:ilvl w:val="0"/>
          <w:numId w:val="2"/>
        </w:numPr>
        <w:spacing w:after="10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</w:p>
    <w:sectPr w:rsidR="00A254C3" w:rsidRPr="00A254C3" w:rsidSect="00A254C3">
      <w:pgSz w:w="11907" w:h="18711"/>
      <w:pgMar w:top="720" w:right="720" w:bottom="720" w:left="720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1EC" w:rsidRDefault="00B551EC" w:rsidP="00892040">
      <w:pPr>
        <w:spacing w:after="0" w:line="240" w:lineRule="auto"/>
      </w:pPr>
      <w:r>
        <w:separator/>
      </w:r>
    </w:p>
  </w:endnote>
  <w:endnote w:type="continuationSeparator" w:id="0">
    <w:p w:rsidR="00B551EC" w:rsidRDefault="00B551EC" w:rsidP="0089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anmar Text">
    <w:altName w:val="Times New Roman"/>
    <w:charset w:val="00"/>
    <w:family w:val="swiss"/>
    <w:pitch w:val="variable"/>
    <w:sig w:usb0="00000003" w:usb1="00000000" w:usb2="000004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1EC" w:rsidRDefault="00B551EC" w:rsidP="00892040">
      <w:pPr>
        <w:spacing w:after="0" w:line="240" w:lineRule="auto"/>
      </w:pPr>
      <w:r>
        <w:separator/>
      </w:r>
    </w:p>
  </w:footnote>
  <w:footnote w:type="continuationSeparator" w:id="0">
    <w:p w:rsidR="00B551EC" w:rsidRDefault="00B551EC" w:rsidP="00892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5883"/>
    <w:multiLevelType w:val="hybridMultilevel"/>
    <w:tmpl w:val="D64EE6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03017"/>
    <w:multiLevelType w:val="hybridMultilevel"/>
    <w:tmpl w:val="8FE604C8"/>
    <w:lvl w:ilvl="0" w:tplc="4FC46D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C3"/>
    <w:rsid w:val="000214EA"/>
    <w:rsid w:val="001C7DEE"/>
    <w:rsid w:val="00272DE6"/>
    <w:rsid w:val="002B446D"/>
    <w:rsid w:val="00837EA9"/>
    <w:rsid w:val="00860602"/>
    <w:rsid w:val="00892040"/>
    <w:rsid w:val="00A254C3"/>
    <w:rsid w:val="00A97BFA"/>
    <w:rsid w:val="00B5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4BA071-28FA-4650-B89E-E4223A4B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4C3"/>
    <w:pPr>
      <w:spacing w:after="0" w:line="240" w:lineRule="auto"/>
    </w:pPr>
  </w:style>
  <w:style w:type="table" w:styleId="TableGrid">
    <w:name w:val="Table Grid"/>
    <w:basedOn w:val="TableNormal"/>
    <w:uiPriority w:val="39"/>
    <w:rsid w:val="00A25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4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40"/>
  </w:style>
  <w:style w:type="paragraph" w:styleId="Footer">
    <w:name w:val="footer"/>
    <w:basedOn w:val="Normal"/>
    <w:link w:val="FooterChar"/>
    <w:uiPriority w:val="99"/>
    <w:unhideWhenUsed/>
    <w:rsid w:val="00892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PC</dc:creator>
  <cp:keywords/>
  <dc:description/>
  <cp:lastModifiedBy>win7</cp:lastModifiedBy>
  <cp:revision>3</cp:revision>
  <dcterms:created xsi:type="dcterms:W3CDTF">2017-02-07T07:43:00Z</dcterms:created>
  <dcterms:modified xsi:type="dcterms:W3CDTF">2017-02-07T08:27:00Z</dcterms:modified>
</cp:coreProperties>
</file>